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BB392" w14:textId="68A7A83D" w:rsidR="00011B22" w:rsidRDefault="00011B22">
      <w:pPr>
        <w:spacing w:line="1" w:lineRule="exact"/>
      </w:pPr>
    </w:p>
    <w:p w14:paraId="4E3910A7" w14:textId="77777777" w:rsidR="00737486" w:rsidRDefault="00737486">
      <w:pPr>
        <w:pStyle w:val="1"/>
        <w:shd w:val="clear" w:color="auto" w:fill="auto"/>
        <w:ind w:firstLine="0"/>
        <w:jc w:val="center"/>
        <w:rPr>
          <w:b/>
          <w:bC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22"/>
      </w:tblGrid>
      <w:tr w:rsidR="00737486" w14:paraId="67566424" w14:textId="77777777" w:rsidTr="00737486">
        <w:tc>
          <w:tcPr>
            <w:tcW w:w="4722" w:type="dxa"/>
          </w:tcPr>
          <w:p w14:paraId="0F0E0DFD" w14:textId="77777777" w:rsidR="00737486" w:rsidRDefault="00737486">
            <w:pPr>
              <w:pStyle w:val="1"/>
              <w:shd w:val="clear" w:color="auto" w:fill="auto"/>
              <w:ind w:firstLine="0"/>
              <w:jc w:val="center"/>
              <w:rPr>
                <w:b/>
                <w:bCs/>
              </w:rPr>
            </w:pPr>
          </w:p>
        </w:tc>
        <w:tc>
          <w:tcPr>
            <w:tcW w:w="4722" w:type="dxa"/>
          </w:tcPr>
          <w:p w14:paraId="545CB9DD" w14:textId="77777777" w:rsidR="00737486" w:rsidRPr="00AA416A" w:rsidRDefault="00737486" w:rsidP="00737486">
            <w:pPr>
              <w:jc w:val="center"/>
              <w:rPr>
                <w:rFonts w:ascii="Times New Roman" w:hAnsi="Times New Roman" w:cs="Times New Roman"/>
                <w:bCs/>
                <w:sz w:val="27"/>
                <w:szCs w:val="27"/>
              </w:rPr>
            </w:pPr>
            <w:r w:rsidRPr="00AA416A">
              <w:rPr>
                <w:rFonts w:ascii="Times New Roman" w:hAnsi="Times New Roman" w:cs="Times New Roman"/>
                <w:bCs/>
                <w:sz w:val="27"/>
                <w:szCs w:val="27"/>
              </w:rPr>
              <w:t>УТВЕРЖДАЮ:</w:t>
            </w:r>
          </w:p>
          <w:p w14:paraId="0453336C" w14:textId="77777777" w:rsidR="00737486" w:rsidRPr="00AA416A" w:rsidRDefault="00737486" w:rsidP="00737486">
            <w:pPr>
              <w:jc w:val="center"/>
              <w:rPr>
                <w:rFonts w:ascii="Times New Roman" w:hAnsi="Times New Roman" w:cs="Times New Roman"/>
                <w:sz w:val="27"/>
                <w:szCs w:val="27"/>
              </w:rPr>
            </w:pPr>
            <w:r w:rsidRPr="00AA416A">
              <w:rPr>
                <w:rFonts w:ascii="Times New Roman" w:hAnsi="Times New Roman" w:cs="Times New Roman"/>
                <w:sz w:val="27"/>
                <w:szCs w:val="27"/>
              </w:rPr>
              <w:t xml:space="preserve">Глава  Ейского  городского поселения  </w:t>
            </w:r>
          </w:p>
          <w:p w14:paraId="06E86B70" w14:textId="77777777" w:rsidR="00737486" w:rsidRPr="00AA416A" w:rsidRDefault="00737486" w:rsidP="00737486">
            <w:pPr>
              <w:jc w:val="center"/>
              <w:rPr>
                <w:rFonts w:ascii="Times New Roman" w:hAnsi="Times New Roman" w:cs="Times New Roman"/>
                <w:sz w:val="27"/>
                <w:szCs w:val="27"/>
              </w:rPr>
            </w:pPr>
            <w:r w:rsidRPr="00AA416A">
              <w:rPr>
                <w:rFonts w:ascii="Times New Roman" w:hAnsi="Times New Roman" w:cs="Times New Roman"/>
                <w:sz w:val="27"/>
                <w:szCs w:val="27"/>
              </w:rPr>
              <w:t>Ейского района</w:t>
            </w:r>
          </w:p>
          <w:p w14:paraId="1D6E59D1" w14:textId="7DD4D71B" w:rsidR="00737486" w:rsidRPr="00AA416A" w:rsidRDefault="00737486" w:rsidP="00737486">
            <w:pPr>
              <w:jc w:val="center"/>
              <w:rPr>
                <w:rFonts w:ascii="Times New Roman" w:hAnsi="Times New Roman" w:cs="Times New Roman"/>
                <w:sz w:val="27"/>
                <w:szCs w:val="27"/>
              </w:rPr>
            </w:pPr>
            <w:r w:rsidRPr="00AA416A">
              <w:rPr>
                <w:rFonts w:ascii="Times New Roman" w:hAnsi="Times New Roman" w:cs="Times New Roman"/>
                <w:sz w:val="27"/>
                <w:szCs w:val="27"/>
              </w:rPr>
              <w:t>____________________</w:t>
            </w:r>
            <w:r>
              <w:rPr>
                <w:rFonts w:ascii="Times New Roman" w:hAnsi="Times New Roman" w:cs="Times New Roman"/>
                <w:sz w:val="27"/>
                <w:szCs w:val="27"/>
              </w:rPr>
              <w:t>(ФИО)</w:t>
            </w:r>
          </w:p>
          <w:p w14:paraId="2D786E42" w14:textId="77777777" w:rsidR="00737486" w:rsidRPr="00AA416A" w:rsidRDefault="00737486" w:rsidP="00737486">
            <w:pPr>
              <w:jc w:val="center"/>
              <w:rPr>
                <w:rFonts w:ascii="Times New Roman" w:hAnsi="Times New Roman" w:cs="Times New Roman"/>
                <w:sz w:val="27"/>
                <w:szCs w:val="27"/>
              </w:rPr>
            </w:pPr>
          </w:p>
          <w:p w14:paraId="002AB0D3" w14:textId="51D29955" w:rsidR="00737486" w:rsidRPr="00AA416A" w:rsidRDefault="00737486" w:rsidP="00737486">
            <w:pPr>
              <w:jc w:val="center"/>
              <w:rPr>
                <w:rFonts w:ascii="Times New Roman" w:hAnsi="Times New Roman" w:cs="Times New Roman"/>
                <w:sz w:val="27"/>
                <w:szCs w:val="27"/>
              </w:rPr>
            </w:pPr>
            <w:r w:rsidRPr="00AA416A">
              <w:rPr>
                <w:rFonts w:ascii="Times New Roman" w:hAnsi="Times New Roman" w:cs="Times New Roman"/>
                <w:sz w:val="27"/>
                <w:szCs w:val="27"/>
              </w:rPr>
              <w:t>«_____»________________20</w:t>
            </w:r>
            <w:r>
              <w:rPr>
                <w:rFonts w:ascii="Times New Roman" w:hAnsi="Times New Roman" w:cs="Times New Roman"/>
                <w:sz w:val="27"/>
                <w:szCs w:val="27"/>
              </w:rPr>
              <w:t>2</w:t>
            </w:r>
            <w:r>
              <w:rPr>
                <w:rFonts w:ascii="Times New Roman" w:hAnsi="Times New Roman" w:cs="Times New Roman"/>
                <w:sz w:val="27"/>
                <w:szCs w:val="27"/>
              </w:rPr>
              <w:t>6</w:t>
            </w:r>
            <w:r w:rsidRPr="00AA416A">
              <w:rPr>
                <w:rFonts w:ascii="Times New Roman" w:hAnsi="Times New Roman" w:cs="Times New Roman"/>
                <w:sz w:val="27"/>
                <w:szCs w:val="27"/>
              </w:rPr>
              <w:t xml:space="preserve"> года</w:t>
            </w:r>
          </w:p>
          <w:p w14:paraId="293B69CB" w14:textId="77777777" w:rsidR="00737486" w:rsidRDefault="00737486">
            <w:pPr>
              <w:pStyle w:val="1"/>
              <w:shd w:val="clear" w:color="auto" w:fill="auto"/>
              <w:ind w:firstLine="0"/>
              <w:jc w:val="center"/>
              <w:rPr>
                <w:b/>
                <w:bCs/>
              </w:rPr>
            </w:pPr>
          </w:p>
        </w:tc>
      </w:tr>
    </w:tbl>
    <w:p w14:paraId="16428FA7" w14:textId="77777777" w:rsidR="00737486" w:rsidRDefault="00737486">
      <w:pPr>
        <w:pStyle w:val="1"/>
        <w:shd w:val="clear" w:color="auto" w:fill="auto"/>
        <w:ind w:firstLine="0"/>
        <w:jc w:val="center"/>
        <w:rPr>
          <w:b/>
          <w:bCs/>
        </w:rPr>
      </w:pPr>
    </w:p>
    <w:p w14:paraId="6445E76D" w14:textId="77777777" w:rsidR="00737486" w:rsidRDefault="00737486">
      <w:pPr>
        <w:pStyle w:val="1"/>
        <w:shd w:val="clear" w:color="auto" w:fill="auto"/>
        <w:ind w:firstLine="0"/>
        <w:jc w:val="center"/>
        <w:rPr>
          <w:b/>
          <w:bCs/>
        </w:rPr>
      </w:pPr>
    </w:p>
    <w:p w14:paraId="7A529E85" w14:textId="77777777" w:rsidR="00737486" w:rsidRDefault="00737486">
      <w:pPr>
        <w:pStyle w:val="1"/>
        <w:shd w:val="clear" w:color="auto" w:fill="auto"/>
        <w:ind w:firstLine="0"/>
        <w:jc w:val="center"/>
        <w:rPr>
          <w:b/>
          <w:bCs/>
        </w:rPr>
      </w:pPr>
    </w:p>
    <w:p w14:paraId="4206C57C" w14:textId="77777777" w:rsidR="00737486" w:rsidRDefault="00737486">
      <w:pPr>
        <w:pStyle w:val="1"/>
        <w:shd w:val="clear" w:color="auto" w:fill="auto"/>
        <w:ind w:firstLine="0"/>
        <w:jc w:val="center"/>
        <w:rPr>
          <w:b/>
          <w:bCs/>
        </w:rPr>
      </w:pPr>
    </w:p>
    <w:p w14:paraId="1564AF86" w14:textId="4E98411D" w:rsidR="00011B22" w:rsidRDefault="00CB6D33">
      <w:pPr>
        <w:pStyle w:val="1"/>
        <w:shd w:val="clear" w:color="auto" w:fill="auto"/>
        <w:ind w:firstLine="0"/>
        <w:jc w:val="center"/>
      </w:pPr>
      <w:r>
        <w:rPr>
          <w:b/>
          <w:bCs/>
        </w:rPr>
        <w:t>ДОЛЖНОСТНАЯ ИНСТРУКЦИЯ</w:t>
      </w:r>
    </w:p>
    <w:p w14:paraId="52AE6618" w14:textId="77777777" w:rsidR="00011B22" w:rsidRDefault="00CB6D33">
      <w:pPr>
        <w:pStyle w:val="1"/>
        <w:shd w:val="clear" w:color="auto" w:fill="auto"/>
        <w:spacing w:after="300"/>
        <w:ind w:firstLine="0"/>
        <w:jc w:val="center"/>
      </w:pPr>
      <w:r>
        <w:rPr>
          <w:b/>
          <w:bCs/>
        </w:rPr>
        <w:t>начальника отдела культуры и молодежной политики</w:t>
      </w:r>
      <w:r>
        <w:rPr>
          <w:b/>
          <w:bCs/>
        </w:rPr>
        <w:br/>
        <w:t>администрации Ейского городского поселения Ейского района</w:t>
      </w:r>
    </w:p>
    <w:p w14:paraId="078F8C53" w14:textId="77777777" w:rsidR="00011B22" w:rsidRDefault="00CB6D33">
      <w:pPr>
        <w:pStyle w:val="11"/>
        <w:keepNext/>
        <w:keepLines/>
        <w:shd w:val="clear" w:color="auto" w:fill="auto"/>
      </w:pPr>
      <w:bookmarkStart w:id="0" w:name="bookmark0"/>
      <w:bookmarkStart w:id="1" w:name="bookmark1"/>
      <w:r>
        <w:rPr>
          <w:lang w:val="en-US" w:eastAsia="en-US" w:bidi="en-US"/>
        </w:rPr>
        <w:t xml:space="preserve">L </w:t>
      </w:r>
      <w:r>
        <w:t>ОБЩИЕ ПОЛОЖЕНИЯ</w:t>
      </w:r>
      <w:bookmarkEnd w:id="0"/>
      <w:bookmarkEnd w:id="1"/>
    </w:p>
    <w:p w14:paraId="29070B52" w14:textId="77777777" w:rsidR="00011B22" w:rsidRDefault="00CB6D33" w:rsidP="00055B33">
      <w:pPr>
        <w:pStyle w:val="1"/>
        <w:numPr>
          <w:ilvl w:val="0"/>
          <w:numId w:val="1"/>
        </w:numPr>
        <w:shd w:val="clear" w:color="auto" w:fill="auto"/>
        <w:tabs>
          <w:tab w:val="left" w:pos="1033"/>
        </w:tabs>
        <w:ind w:firstLine="560"/>
        <w:jc w:val="both"/>
      </w:pPr>
      <w:r>
        <w:t>Начальник отдела культуры и молодежной политики администрации Ейского городского поселения Ейского района - должность муниципальной службы администрации Ейского городского поселения Ейского района (далее - начальник отдела культуры и молодежной политики), относящаяся к ведущей группе должностей муниципальной службы.</w:t>
      </w:r>
    </w:p>
    <w:p w14:paraId="0E4A00FD" w14:textId="77777777" w:rsidR="00011B22" w:rsidRDefault="00CB6D33" w:rsidP="00055B33">
      <w:pPr>
        <w:pStyle w:val="1"/>
        <w:numPr>
          <w:ilvl w:val="0"/>
          <w:numId w:val="1"/>
        </w:numPr>
        <w:shd w:val="clear" w:color="auto" w:fill="auto"/>
        <w:tabs>
          <w:tab w:val="left" w:pos="1044"/>
        </w:tabs>
        <w:ind w:firstLine="560"/>
        <w:jc w:val="both"/>
      </w:pPr>
      <w:r>
        <w:t>Начальник отдела культуры и молодежной политики назначается на должность и освобождается от должности главой Ейского городского поселения Ейского района по представлению заместителя главы Ейского городского поселения Ейского района, распоряжением администрации Ейского городского поселения Ейского района.</w:t>
      </w:r>
    </w:p>
    <w:p w14:paraId="4814A63A" w14:textId="77777777" w:rsidR="00011B22" w:rsidRDefault="00CB6D33" w:rsidP="00055B33">
      <w:pPr>
        <w:pStyle w:val="1"/>
        <w:numPr>
          <w:ilvl w:val="0"/>
          <w:numId w:val="1"/>
        </w:numPr>
        <w:shd w:val="clear" w:color="auto" w:fill="auto"/>
        <w:tabs>
          <w:tab w:val="left" w:pos="1033"/>
        </w:tabs>
        <w:ind w:firstLine="560"/>
        <w:jc w:val="both"/>
      </w:pPr>
      <w:r>
        <w:t>Начальник отдела культуры и молодежной политики структурно подотчетен главе Ейского городского поселения Ейского района, непосредственно и функционально - заместителю главы Ейского городского поселения Ейского района.</w:t>
      </w:r>
    </w:p>
    <w:p w14:paraId="5B39E160" w14:textId="77777777" w:rsidR="00011B22" w:rsidRDefault="00CB6D33" w:rsidP="00055B33">
      <w:pPr>
        <w:pStyle w:val="1"/>
        <w:numPr>
          <w:ilvl w:val="0"/>
          <w:numId w:val="1"/>
        </w:numPr>
        <w:shd w:val="clear" w:color="auto" w:fill="auto"/>
        <w:tabs>
          <w:tab w:val="left" w:pos="1033"/>
        </w:tabs>
        <w:ind w:firstLine="560"/>
        <w:jc w:val="both"/>
      </w:pPr>
      <w:r>
        <w:t>В непосредственном подчинении начальника отдела культуры и молодежной политики находится ведущий специалист отдела культуры и молодежной политики администрации Ейского городского поселения Ейского района.</w:t>
      </w:r>
    </w:p>
    <w:p w14:paraId="568805B4" w14:textId="77777777" w:rsidR="00011B22" w:rsidRDefault="00CB6D33" w:rsidP="00055B33">
      <w:pPr>
        <w:pStyle w:val="11"/>
        <w:keepNext/>
        <w:keepLines/>
        <w:numPr>
          <w:ilvl w:val="0"/>
          <w:numId w:val="2"/>
        </w:numPr>
        <w:shd w:val="clear" w:color="auto" w:fill="auto"/>
        <w:tabs>
          <w:tab w:val="left" w:pos="324"/>
        </w:tabs>
        <w:spacing w:after="0"/>
      </w:pPr>
      <w:bookmarkStart w:id="2" w:name="bookmark2"/>
      <w:bookmarkStart w:id="3" w:name="bookmark3"/>
      <w:r>
        <w:t>КВАЛИФИКАЦИОННЫЕ ТРЕБОВАНИЯ</w:t>
      </w:r>
      <w:bookmarkEnd w:id="2"/>
      <w:bookmarkEnd w:id="3"/>
    </w:p>
    <w:p w14:paraId="73977A72" w14:textId="77777777" w:rsidR="00055B33" w:rsidRDefault="00CB6D33" w:rsidP="00055B33">
      <w:pPr>
        <w:pStyle w:val="1"/>
        <w:numPr>
          <w:ilvl w:val="1"/>
          <w:numId w:val="2"/>
        </w:numPr>
        <w:shd w:val="clear" w:color="auto" w:fill="auto"/>
        <w:tabs>
          <w:tab w:val="left" w:pos="1407"/>
        </w:tabs>
        <w:ind w:firstLine="567"/>
      </w:pPr>
      <w:r>
        <w:t>Квалификационные требования к уровню профессионального</w:t>
      </w:r>
      <w:r>
        <w:br/>
        <w:t>образования, стажу муниципальной службы (государственной службы иных</w:t>
      </w:r>
      <w:r>
        <w:br/>
        <w:t>видов) или стажу (опыту) работы по специальности.</w:t>
      </w:r>
      <w:r w:rsidR="00055B33">
        <w:t xml:space="preserve">                                                                       </w:t>
      </w:r>
    </w:p>
    <w:p w14:paraId="0047BF56" w14:textId="18B5BF8A" w:rsidR="00633D97" w:rsidRPr="00633D97" w:rsidRDefault="00055B33" w:rsidP="00055B33">
      <w:pPr>
        <w:pStyle w:val="1"/>
        <w:shd w:val="clear" w:color="auto" w:fill="auto"/>
        <w:tabs>
          <w:tab w:val="left" w:pos="1407"/>
        </w:tabs>
        <w:ind w:firstLine="0"/>
      </w:pPr>
      <w:r>
        <w:t xml:space="preserve">          </w:t>
      </w:r>
      <w:r w:rsidR="00CB6D33" w:rsidRPr="00633D97">
        <w:t xml:space="preserve">Начальник отдела культуры и молодежной политики должен иметь </w:t>
      </w:r>
      <w:r w:rsidR="00633D97" w:rsidRPr="00633D97">
        <w:t xml:space="preserve">высшее  образование по профилю деятельности отдела или по профилю замещаемой должности по  направлению подготовки- искусство и культура, педагогика, государственное и муниципальное управление, юриспруденция </w:t>
      </w:r>
      <w:r w:rsidR="00CB6D33" w:rsidRPr="00633D97">
        <w:t>а также минимальный стаж муниципальной службы (государственной службы)</w:t>
      </w:r>
      <w:r w:rsidR="00633D97" w:rsidRPr="00633D97">
        <w:t>,</w:t>
      </w:r>
    </w:p>
    <w:p w14:paraId="787EE70F" w14:textId="5B83EC87" w:rsidR="00011B22" w:rsidRPr="00633D97" w:rsidRDefault="00CB6D33" w:rsidP="00055B33">
      <w:pPr>
        <w:pStyle w:val="a7"/>
        <w:rPr>
          <w:rFonts w:ascii="Times New Roman" w:hAnsi="Times New Roman" w:cs="Times New Roman"/>
          <w:sz w:val="28"/>
          <w:szCs w:val="28"/>
        </w:rPr>
      </w:pPr>
      <w:r w:rsidRPr="00633D97">
        <w:rPr>
          <w:rFonts w:ascii="Times New Roman" w:hAnsi="Times New Roman" w:cs="Times New Roman"/>
          <w:sz w:val="28"/>
          <w:szCs w:val="28"/>
        </w:rPr>
        <w:t xml:space="preserve"> </w:t>
      </w:r>
      <w:r w:rsidR="00633D97" w:rsidRPr="00633D97">
        <w:rPr>
          <w:rFonts w:ascii="Times New Roman" w:hAnsi="Times New Roman" w:cs="Times New Roman"/>
          <w:sz w:val="28"/>
          <w:szCs w:val="28"/>
        </w:rPr>
        <w:t>без предъявления  требований к стажу</w:t>
      </w:r>
    </w:p>
    <w:p w14:paraId="75667872" w14:textId="77777777" w:rsidR="00055B33" w:rsidRDefault="00CB6D33" w:rsidP="00055B33">
      <w:pPr>
        <w:pStyle w:val="1"/>
        <w:numPr>
          <w:ilvl w:val="2"/>
          <w:numId w:val="2"/>
        </w:numPr>
        <w:shd w:val="clear" w:color="auto" w:fill="auto"/>
        <w:tabs>
          <w:tab w:val="left" w:pos="541"/>
        </w:tabs>
        <w:ind w:firstLine="540"/>
        <w:jc w:val="both"/>
      </w:pPr>
      <w:r>
        <w:lastRenderedPageBreak/>
        <w:t>Основные требования к профессиональным знаниям и навыкам</w:t>
      </w:r>
    </w:p>
    <w:p w14:paraId="5C32BD2D" w14:textId="77777777" w:rsidR="00055B33" w:rsidRDefault="00CB6D33" w:rsidP="00055B33">
      <w:pPr>
        <w:pStyle w:val="1"/>
        <w:numPr>
          <w:ilvl w:val="2"/>
          <w:numId w:val="2"/>
        </w:numPr>
        <w:shd w:val="clear" w:color="auto" w:fill="auto"/>
        <w:tabs>
          <w:tab w:val="left" w:pos="541"/>
        </w:tabs>
        <w:ind w:firstLine="540"/>
        <w:jc w:val="both"/>
      </w:pPr>
      <w:r>
        <w:t>Начальник отдела культуры и молодежной политики должен знать: Конституцию Российской Федерации, федеральные конституционные законы, законы Российской Федерации и Краснодарского края, указы Президента Российской Федерации и постановления Правительства Российской Федерации, нормативные документы Министерства культуры Российской Федерации, иные нормативные правовые акты, регулирующие вопросы деятельности отдела;</w:t>
      </w:r>
      <w:r w:rsidR="00055B33">
        <w:t xml:space="preserve"> </w:t>
      </w:r>
    </w:p>
    <w:p w14:paraId="37C54D3B" w14:textId="03D92BF0" w:rsidR="00055B33" w:rsidRDefault="009578A2" w:rsidP="009578A2">
      <w:pPr>
        <w:pStyle w:val="1"/>
        <w:shd w:val="clear" w:color="auto" w:fill="auto"/>
        <w:ind w:firstLine="0"/>
        <w:jc w:val="both"/>
      </w:pPr>
      <w:r>
        <w:t xml:space="preserve">       </w:t>
      </w:r>
      <w:r w:rsidR="00CB6D33">
        <w:t>законодательство о муниципальной службе в Российской Федерации и Краснодарском крае;</w:t>
      </w:r>
      <w:r w:rsidR="00055B33">
        <w:t xml:space="preserve"> </w:t>
      </w:r>
      <w:r w:rsidR="00CB6D33">
        <w:t>законодательство Российской Федерации и Краснодарского края о противодействии коррупции;</w:t>
      </w:r>
    </w:p>
    <w:p w14:paraId="3CB32BA8" w14:textId="5C0E7E54" w:rsidR="009578A2" w:rsidRDefault="009578A2" w:rsidP="009578A2">
      <w:pPr>
        <w:pStyle w:val="1"/>
        <w:shd w:val="clear" w:color="auto" w:fill="auto"/>
        <w:tabs>
          <w:tab w:val="left" w:pos="284"/>
        </w:tabs>
        <w:ind w:firstLine="0"/>
        <w:jc w:val="both"/>
      </w:pPr>
      <w:r>
        <w:tab/>
        <w:t xml:space="preserve">  </w:t>
      </w:r>
      <w:r w:rsidR="00CB6D33">
        <w:t>Устав Ейского городского поселения Ейского района; законодательные и иные нормативные правовые акты Российской Федерации и Краснодарского края, регламентирующие статус, структуру, компетенцию, порядок организации и деятельности исполнительных и законодательных органов местного самоуправления;</w:t>
      </w:r>
      <w:r w:rsidR="00055B33">
        <w:t xml:space="preserve"> </w:t>
      </w:r>
    </w:p>
    <w:p w14:paraId="3AD41773" w14:textId="77777777" w:rsidR="009578A2" w:rsidRDefault="009578A2" w:rsidP="009578A2">
      <w:pPr>
        <w:pStyle w:val="1"/>
        <w:shd w:val="clear" w:color="auto" w:fill="auto"/>
        <w:tabs>
          <w:tab w:val="left" w:pos="0"/>
        </w:tabs>
        <w:ind w:firstLine="0"/>
        <w:jc w:val="both"/>
      </w:pPr>
      <w:r>
        <w:t xml:space="preserve">       </w:t>
      </w:r>
      <w:r w:rsidR="00CB6D33">
        <w:t>задачи и функции администрации Ейского городского поселения Ейского района;</w:t>
      </w:r>
      <w:r w:rsidR="00055B33">
        <w:t xml:space="preserve"> </w:t>
      </w:r>
      <w:r w:rsidR="00CB6D33">
        <w:t>порядок подготовки, согласования и принятия правовых актов администрации Ейского городского поселения Ейского района;</w:t>
      </w:r>
    </w:p>
    <w:p w14:paraId="1E76EE68" w14:textId="313AA18E" w:rsidR="009578A2" w:rsidRDefault="009578A2" w:rsidP="009578A2">
      <w:pPr>
        <w:pStyle w:val="1"/>
        <w:shd w:val="clear" w:color="auto" w:fill="auto"/>
        <w:tabs>
          <w:tab w:val="left" w:pos="0"/>
        </w:tabs>
        <w:ind w:firstLine="0"/>
        <w:jc w:val="both"/>
      </w:pPr>
      <w:r>
        <w:t xml:space="preserve">       </w:t>
      </w:r>
      <w:r w:rsidR="00055B33">
        <w:t xml:space="preserve"> </w:t>
      </w:r>
      <w:r w:rsidR="00CB6D33">
        <w:t>Положение об отделе культуры и молодежной политики администрации Ейского городского поселения Ейского района;</w:t>
      </w:r>
    </w:p>
    <w:p w14:paraId="21D857AD" w14:textId="77777777" w:rsidR="009578A2" w:rsidRDefault="00055B33" w:rsidP="009578A2">
      <w:pPr>
        <w:pStyle w:val="1"/>
        <w:shd w:val="clear" w:color="auto" w:fill="auto"/>
        <w:tabs>
          <w:tab w:val="left" w:pos="0"/>
        </w:tabs>
        <w:ind w:firstLine="0"/>
        <w:jc w:val="both"/>
      </w:pPr>
      <w:r>
        <w:t xml:space="preserve"> </w:t>
      </w:r>
      <w:r w:rsidR="009578A2">
        <w:t xml:space="preserve">        </w:t>
      </w:r>
      <w:r w:rsidR="00CB6D33">
        <w:t>правила внутреннего трудового распорядка в администрации Ейского городского поселения Ейского района;</w:t>
      </w:r>
      <w:r>
        <w:t xml:space="preserve"> </w:t>
      </w:r>
    </w:p>
    <w:p w14:paraId="19B32CE4" w14:textId="1BE5FD84" w:rsidR="00011B22" w:rsidRDefault="009578A2" w:rsidP="009578A2">
      <w:pPr>
        <w:pStyle w:val="1"/>
        <w:shd w:val="clear" w:color="auto" w:fill="auto"/>
        <w:tabs>
          <w:tab w:val="left" w:pos="0"/>
        </w:tabs>
        <w:ind w:firstLine="0"/>
        <w:jc w:val="both"/>
      </w:pPr>
      <w:r>
        <w:t xml:space="preserve">         </w:t>
      </w:r>
      <w:r w:rsidR="00CB6D33">
        <w:t>порядок работы со служебной информацией;</w:t>
      </w:r>
      <w:r w:rsidR="00055B33">
        <w:t xml:space="preserve"> </w:t>
      </w:r>
      <w:r w:rsidR="00CB6D33">
        <w:t>кодекс этики и служебного поведения муниципальных служащих Ейского городского поселения Ейского района;</w:t>
      </w:r>
      <w:r w:rsidR="00055B33">
        <w:t xml:space="preserve"> </w:t>
      </w:r>
      <w:r w:rsidR="00CB6D33">
        <w:t>правила и нормы охраны труда, техники безопасности, производственной санитарии и противопожарной защиты;</w:t>
      </w:r>
    </w:p>
    <w:p w14:paraId="09CDE1E0" w14:textId="54780CCF" w:rsidR="00011B22" w:rsidRDefault="009578A2" w:rsidP="009578A2">
      <w:pPr>
        <w:pStyle w:val="1"/>
        <w:shd w:val="clear" w:color="auto" w:fill="auto"/>
        <w:tabs>
          <w:tab w:val="left" w:pos="0"/>
        </w:tabs>
        <w:ind w:firstLine="0"/>
        <w:jc w:val="both"/>
      </w:pPr>
      <w:r>
        <w:t xml:space="preserve">          </w:t>
      </w:r>
      <w:r w:rsidR="00CB6D33">
        <w:t>правила документооборота и работы со служебной информацией, Инструкцию по делопроизводству, утвержденную постановлением администрации Ейского городского поселения Ейского района;</w:t>
      </w:r>
    </w:p>
    <w:p w14:paraId="3A5F06F2" w14:textId="77777777" w:rsidR="00011B22" w:rsidRDefault="00CB6D33" w:rsidP="00055B33">
      <w:pPr>
        <w:pStyle w:val="1"/>
        <w:numPr>
          <w:ilvl w:val="2"/>
          <w:numId w:val="2"/>
        </w:numPr>
        <w:shd w:val="clear" w:color="auto" w:fill="auto"/>
        <w:tabs>
          <w:tab w:val="left" w:pos="1379"/>
        </w:tabs>
        <w:ind w:firstLine="540"/>
        <w:jc w:val="both"/>
      </w:pPr>
      <w:r>
        <w:t xml:space="preserve">Должен обладать знаниями в области </w:t>
      </w:r>
      <w:proofErr w:type="spellStart"/>
      <w:r>
        <w:t>информационно</w:t>
      </w:r>
      <w:r>
        <w:softHyphen/>
        <w:t>коммуникационных</w:t>
      </w:r>
      <w:proofErr w:type="spellEnd"/>
      <w:r>
        <w:t xml:space="preserve"> технологий:</w:t>
      </w:r>
    </w:p>
    <w:p w14:paraId="6A9A5112" w14:textId="77777777" w:rsidR="00011B22" w:rsidRDefault="00CB6D33" w:rsidP="00055B33">
      <w:pPr>
        <w:pStyle w:val="1"/>
        <w:shd w:val="clear" w:color="auto" w:fill="auto"/>
        <w:ind w:firstLine="540"/>
        <w:jc w:val="both"/>
      </w:pPr>
      <w:r>
        <w:t>аппаратного и программного обеспечений;</w:t>
      </w:r>
    </w:p>
    <w:p w14:paraId="3D25139A" w14:textId="77777777" w:rsidR="00011B22" w:rsidRDefault="00CB6D33" w:rsidP="00055B33">
      <w:pPr>
        <w:pStyle w:val="1"/>
        <w:shd w:val="clear" w:color="auto" w:fill="auto"/>
        <w:ind w:firstLine="540"/>
        <w:jc w:val="both"/>
      </w:pPr>
      <w:r>
        <w:t>возможностей и особенностей применения современных информационно-коммуникационных технологий в администрации Ейского городского поселения Ейского района, включая использование возможностей межведомственного документооборота;</w:t>
      </w:r>
    </w:p>
    <w:p w14:paraId="526DE2A5" w14:textId="77777777" w:rsidR="00011B22" w:rsidRDefault="00CB6D33" w:rsidP="00055B33">
      <w:pPr>
        <w:pStyle w:val="1"/>
        <w:shd w:val="clear" w:color="auto" w:fill="auto"/>
        <w:ind w:firstLine="580"/>
        <w:jc w:val="both"/>
      </w:pPr>
      <w:r>
        <w:t>общих вопросов в области обеспечения информационной безопасности.</w:t>
      </w:r>
    </w:p>
    <w:p w14:paraId="04028978" w14:textId="0A76C3EF" w:rsidR="00011B22" w:rsidRDefault="00CB6D33" w:rsidP="00055B33">
      <w:pPr>
        <w:pStyle w:val="1"/>
        <w:numPr>
          <w:ilvl w:val="2"/>
          <w:numId w:val="2"/>
        </w:numPr>
        <w:shd w:val="clear" w:color="auto" w:fill="auto"/>
        <w:ind w:firstLine="0"/>
        <w:jc w:val="both"/>
      </w:pPr>
      <w:r>
        <w:t xml:space="preserve">Начальник отдела культуры и молодежной политики должен иметь навыки: управленческой деятельности, разработки правовых актов но профилю деятельности, оперативного принятия и реализации управленческих решений, публичного выступления, работы на персональном компьютере, планирования рабочего времени, сотрудничества с коллегами, работы со служебными документами, организации выполнения поставленных задач. Иметь навыки работы </w:t>
      </w:r>
      <w:r w:rsidR="009578A2">
        <w:t xml:space="preserve">    </w:t>
      </w:r>
      <w:r>
        <w:t>с</w:t>
      </w:r>
      <w:r w:rsidR="009578A2">
        <w:t xml:space="preserve">  </w:t>
      </w:r>
      <w:r>
        <w:t xml:space="preserve"> внутренними и </w:t>
      </w:r>
      <w:r w:rsidR="009578A2">
        <w:t xml:space="preserve">   </w:t>
      </w:r>
      <w:r>
        <w:t>периферийными</w:t>
      </w:r>
      <w:r w:rsidR="009578A2">
        <w:t xml:space="preserve">      </w:t>
      </w:r>
      <w:r>
        <w:t xml:space="preserve"> устройствами</w:t>
      </w:r>
      <w:r>
        <w:tab/>
      </w:r>
      <w:r w:rsidR="009578A2">
        <w:t xml:space="preserve">  </w:t>
      </w:r>
      <w:r>
        <w:t xml:space="preserve">компьютера, </w:t>
      </w:r>
      <w:r w:rsidR="009578A2">
        <w:t>р</w:t>
      </w:r>
      <w:r>
        <w:t>аботы с</w:t>
      </w:r>
      <w:r>
        <w:tab/>
        <w:t>информационно</w:t>
      </w:r>
      <w:r>
        <w:softHyphen/>
      </w:r>
      <w:r w:rsidR="009578A2">
        <w:t>-</w:t>
      </w:r>
      <w:r>
        <w:t xml:space="preserve">телекоммуникационными сетями, в том числе </w:t>
      </w:r>
      <w:r>
        <w:lastRenderedPageBreak/>
        <w:t>сетью Интернет; работы в операционной системе, управления электронной почтой, работы в текстовом редакторе, работы с электронными таблицами, подготовки презентаций, использование графических объектов в электронных документах, работы с базами данных.</w:t>
      </w:r>
    </w:p>
    <w:p w14:paraId="70606109" w14:textId="77777777" w:rsidR="00011B22" w:rsidRDefault="00CB6D33" w:rsidP="00055B33">
      <w:pPr>
        <w:pStyle w:val="11"/>
        <w:keepNext/>
        <w:keepLines/>
        <w:numPr>
          <w:ilvl w:val="0"/>
          <w:numId w:val="2"/>
        </w:numPr>
        <w:shd w:val="clear" w:color="auto" w:fill="auto"/>
        <w:tabs>
          <w:tab w:val="left" w:pos="331"/>
        </w:tabs>
        <w:spacing w:after="0"/>
      </w:pPr>
      <w:bookmarkStart w:id="4" w:name="bookmark4"/>
      <w:bookmarkStart w:id="5" w:name="bookmark5"/>
      <w:r>
        <w:t>ДОЛЖНОСТНЫЕ ОБЯЗАННОСТИ</w:t>
      </w:r>
      <w:bookmarkEnd w:id="4"/>
      <w:bookmarkEnd w:id="5"/>
    </w:p>
    <w:p w14:paraId="3C77890F" w14:textId="77777777" w:rsidR="00011B22" w:rsidRDefault="00CB6D33" w:rsidP="00055B33">
      <w:pPr>
        <w:pStyle w:val="1"/>
        <w:shd w:val="clear" w:color="auto" w:fill="auto"/>
        <w:ind w:firstLine="600"/>
        <w:jc w:val="both"/>
      </w:pPr>
      <w:r>
        <w:t>Функциональными обязанностями начальника отдела культуры и молодежной политики являются:</w:t>
      </w:r>
    </w:p>
    <w:p w14:paraId="50D1E8C7" w14:textId="77777777" w:rsidR="00011B22" w:rsidRDefault="00CB6D33" w:rsidP="00055B33">
      <w:pPr>
        <w:pStyle w:val="1"/>
        <w:numPr>
          <w:ilvl w:val="1"/>
          <w:numId w:val="2"/>
        </w:numPr>
        <w:shd w:val="clear" w:color="auto" w:fill="auto"/>
        <w:tabs>
          <w:tab w:val="left" w:pos="1214"/>
        </w:tabs>
        <w:ind w:firstLine="600"/>
        <w:jc w:val="both"/>
      </w:pPr>
      <w:r>
        <w:t>Осуществление контроля за исполнением законодательства Российской Федерации о культуре.</w:t>
      </w:r>
    </w:p>
    <w:p w14:paraId="1FDBFC74" w14:textId="77777777" w:rsidR="00011B22" w:rsidRDefault="00CB6D33" w:rsidP="00055B33">
      <w:pPr>
        <w:pStyle w:val="1"/>
        <w:numPr>
          <w:ilvl w:val="1"/>
          <w:numId w:val="2"/>
        </w:numPr>
        <w:shd w:val="clear" w:color="auto" w:fill="auto"/>
        <w:tabs>
          <w:tab w:val="left" w:pos="1057"/>
        </w:tabs>
        <w:ind w:firstLine="600"/>
        <w:jc w:val="both"/>
      </w:pPr>
      <w:r>
        <w:t>Контроль за организацией работы по реализации государственной молодежной политики на территории Ейского городского поселения Ейского района.</w:t>
      </w:r>
    </w:p>
    <w:p w14:paraId="55709FAB" w14:textId="46FFEFFD" w:rsidR="00011B22" w:rsidRDefault="00CB6D33" w:rsidP="00055B33">
      <w:pPr>
        <w:pStyle w:val="1"/>
        <w:numPr>
          <w:ilvl w:val="1"/>
          <w:numId w:val="2"/>
        </w:numPr>
        <w:shd w:val="clear" w:color="auto" w:fill="auto"/>
        <w:tabs>
          <w:tab w:val="left" w:pos="1057"/>
        </w:tabs>
        <w:ind w:firstLine="600"/>
        <w:jc w:val="both"/>
      </w:pPr>
      <w:r>
        <w:t>Координация деятельности муниципальных организаций культуры,  иных форм собственности профессиональных и общественных структур в целях удовлетворения культурных запросов населения Ейского городского поселения.</w:t>
      </w:r>
    </w:p>
    <w:p w14:paraId="5CAA3F6E" w14:textId="77777777" w:rsidR="00011B22" w:rsidRDefault="00CB6D33" w:rsidP="00055B33">
      <w:pPr>
        <w:pStyle w:val="1"/>
        <w:numPr>
          <w:ilvl w:val="1"/>
          <w:numId w:val="2"/>
        </w:numPr>
        <w:shd w:val="clear" w:color="auto" w:fill="auto"/>
        <w:tabs>
          <w:tab w:val="left" w:pos="1214"/>
        </w:tabs>
        <w:ind w:firstLine="600"/>
        <w:jc w:val="both"/>
      </w:pPr>
      <w:r>
        <w:t>Координация работы по сохранению историко-культурного наследия города Ейска, традиционной народной культуры и самодеятельного художественного творчества.</w:t>
      </w:r>
    </w:p>
    <w:p w14:paraId="0A5056C6" w14:textId="77777777" w:rsidR="00011B22" w:rsidRDefault="00CB6D33" w:rsidP="00055B33">
      <w:pPr>
        <w:pStyle w:val="1"/>
        <w:numPr>
          <w:ilvl w:val="1"/>
          <w:numId w:val="2"/>
        </w:numPr>
        <w:shd w:val="clear" w:color="auto" w:fill="auto"/>
        <w:tabs>
          <w:tab w:val="left" w:pos="1057"/>
        </w:tabs>
        <w:ind w:firstLine="600"/>
        <w:jc w:val="both"/>
      </w:pPr>
      <w:r>
        <w:t>Разработка планов и программ развития организаций культуры и молодежной политики Ейского городского поселения, контроль их исполнения.</w:t>
      </w:r>
    </w:p>
    <w:p w14:paraId="471DAE6A" w14:textId="77777777" w:rsidR="00011B22" w:rsidRDefault="00CB6D33" w:rsidP="00055B33">
      <w:pPr>
        <w:pStyle w:val="1"/>
        <w:numPr>
          <w:ilvl w:val="1"/>
          <w:numId w:val="2"/>
        </w:numPr>
        <w:shd w:val="clear" w:color="auto" w:fill="auto"/>
        <w:tabs>
          <w:tab w:val="left" w:pos="1057"/>
        </w:tabs>
        <w:ind w:firstLine="600"/>
        <w:jc w:val="both"/>
      </w:pPr>
      <w:r>
        <w:t>Разработка программ общегородских мероприятий и праздников, непосредственное руководство их проведением.</w:t>
      </w:r>
    </w:p>
    <w:p w14:paraId="58B8F318" w14:textId="77777777" w:rsidR="00011B22" w:rsidRDefault="00CB6D33" w:rsidP="00055B33">
      <w:pPr>
        <w:pStyle w:val="1"/>
        <w:numPr>
          <w:ilvl w:val="1"/>
          <w:numId w:val="2"/>
        </w:numPr>
        <w:shd w:val="clear" w:color="auto" w:fill="auto"/>
        <w:tabs>
          <w:tab w:val="left" w:pos="1057"/>
        </w:tabs>
        <w:ind w:firstLine="600"/>
        <w:jc w:val="both"/>
      </w:pPr>
      <w:r>
        <w:t>Участие в подготовке проектов постановлений и распоряжений главы Ейского городского поселения Ейского района, решений Совета Ейского городского поселения Ейского района по вопросам культуры и молодежной политики.</w:t>
      </w:r>
    </w:p>
    <w:p w14:paraId="4A52D0B6" w14:textId="77777777" w:rsidR="00011B22" w:rsidRDefault="00CB6D33" w:rsidP="00055B33">
      <w:pPr>
        <w:pStyle w:val="1"/>
        <w:numPr>
          <w:ilvl w:val="1"/>
          <w:numId w:val="2"/>
        </w:numPr>
        <w:shd w:val="clear" w:color="auto" w:fill="auto"/>
        <w:tabs>
          <w:tab w:val="left" w:pos="1214"/>
        </w:tabs>
        <w:ind w:firstLine="600"/>
        <w:jc w:val="both"/>
      </w:pPr>
      <w:r>
        <w:t>Осуществление приема граждан по вопросам культуры и молодежной политики, работы с письмами, заявлениями и жалобами граждан.</w:t>
      </w:r>
    </w:p>
    <w:p w14:paraId="661DACA8" w14:textId="77777777" w:rsidR="00011B22" w:rsidRDefault="00CB6D33" w:rsidP="00055B33">
      <w:pPr>
        <w:pStyle w:val="1"/>
        <w:numPr>
          <w:ilvl w:val="1"/>
          <w:numId w:val="2"/>
        </w:numPr>
        <w:shd w:val="clear" w:color="auto" w:fill="auto"/>
        <w:tabs>
          <w:tab w:val="left" w:pos="1214"/>
        </w:tabs>
        <w:ind w:firstLine="600"/>
        <w:jc w:val="both"/>
      </w:pPr>
      <w:r>
        <w:t>Обязан уведомлять работодателя, следственное управление Следственного комитета при прокуратуре Российской Федерации по Краснодарскому краю обо всех случаях обращения к ним каких-либо лиц в целях склонения к совершению коррупционных правонарушений.</w:t>
      </w:r>
    </w:p>
    <w:p w14:paraId="1B75A15E" w14:textId="77777777" w:rsidR="00011B22" w:rsidRDefault="00CB6D33" w:rsidP="00055B33">
      <w:pPr>
        <w:pStyle w:val="1"/>
        <w:numPr>
          <w:ilvl w:val="1"/>
          <w:numId w:val="2"/>
        </w:numPr>
        <w:shd w:val="clear" w:color="auto" w:fill="auto"/>
        <w:tabs>
          <w:tab w:val="left" w:pos="1215"/>
        </w:tabs>
        <w:ind w:firstLine="600"/>
        <w:jc w:val="both"/>
      </w:pPr>
      <w:r>
        <w:t>Начальник отдела культуры и молодежной политики принимает участие в разработке предложений по совершенствованию управления в сфере деятельности администрации Ейского городского поселения Ейского района.</w:t>
      </w:r>
    </w:p>
    <w:p w14:paraId="0ABC620D" w14:textId="77777777" w:rsidR="00011B22" w:rsidRDefault="00CB6D33" w:rsidP="00055B33">
      <w:pPr>
        <w:pStyle w:val="1"/>
        <w:numPr>
          <w:ilvl w:val="1"/>
          <w:numId w:val="2"/>
        </w:numPr>
        <w:shd w:val="clear" w:color="auto" w:fill="auto"/>
        <w:tabs>
          <w:tab w:val="left" w:pos="1215"/>
        </w:tabs>
        <w:ind w:firstLine="600"/>
        <w:jc w:val="both"/>
      </w:pPr>
      <w:r>
        <w:t>Взаимодействует с вышестоящими органами государственной власти, органами местного самоуправления и хозяйствующих субъектов по вопросам, относящимся к компетенции отдела.</w:t>
      </w:r>
    </w:p>
    <w:p w14:paraId="780A4A76" w14:textId="77777777" w:rsidR="00011B22" w:rsidRDefault="00CB6D33" w:rsidP="00055B33">
      <w:pPr>
        <w:pStyle w:val="1"/>
        <w:numPr>
          <w:ilvl w:val="1"/>
          <w:numId w:val="2"/>
        </w:numPr>
        <w:shd w:val="clear" w:color="auto" w:fill="auto"/>
        <w:tabs>
          <w:tab w:val="left" w:pos="1215"/>
        </w:tabs>
        <w:ind w:firstLine="600"/>
        <w:jc w:val="both"/>
      </w:pPr>
      <w:r>
        <w:t>Взаимодействие с комиссиями администрации Ейского городского поселения Ейского района, возглавляемыми главой администрации Ейского городского поселения Ейского района и его заместителями.</w:t>
      </w:r>
    </w:p>
    <w:p w14:paraId="3DD7847B" w14:textId="77777777" w:rsidR="00011B22" w:rsidRDefault="00CB6D33" w:rsidP="00055B33">
      <w:pPr>
        <w:pStyle w:val="1"/>
        <w:numPr>
          <w:ilvl w:val="1"/>
          <w:numId w:val="2"/>
        </w:numPr>
        <w:shd w:val="clear" w:color="auto" w:fill="auto"/>
        <w:tabs>
          <w:tab w:val="left" w:pos="1215"/>
        </w:tabs>
        <w:ind w:firstLine="600"/>
        <w:jc w:val="both"/>
      </w:pPr>
      <w:r>
        <w:t>Рассмотрение заявлений, обращений и жалоб граждан по поручению главы Ейского городского поселения Ейского района, заместителя главы Ейского городского поселения Ейского района.</w:t>
      </w:r>
    </w:p>
    <w:p w14:paraId="10024704" w14:textId="77777777" w:rsidR="00011B22" w:rsidRDefault="00CB6D33" w:rsidP="00055B33">
      <w:pPr>
        <w:pStyle w:val="1"/>
        <w:numPr>
          <w:ilvl w:val="1"/>
          <w:numId w:val="2"/>
        </w:numPr>
        <w:shd w:val="clear" w:color="auto" w:fill="auto"/>
        <w:tabs>
          <w:tab w:val="left" w:pos="1215"/>
        </w:tabs>
        <w:ind w:firstLine="600"/>
        <w:jc w:val="both"/>
      </w:pPr>
      <w:r>
        <w:lastRenderedPageBreak/>
        <w:t>Оказание методической помощи, консультирование специалистов администрации Ейского городского поселения Ейского района.</w:t>
      </w:r>
    </w:p>
    <w:p w14:paraId="426B203F" w14:textId="77777777" w:rsidR="00011B22" w:rsidRDefault="00CB6D33" w:rsidP="00055B33">
      <w:pPr>
        <w:pStyle w:val="1"/>
        <w:numPr>
          <w:ilvl w:val="1"/>
          <w:numId w:val="2"/>
        </w:numPr>
        <w:shd w:val="clear" w:color="auto" w:fill="auto"/>
        <w:tabs>
          <w:tab w:val="left" w:pos="1215"/>
        </w:tabs>
        <w:ind w:firstLine="600"/>
        <w:jc w:val="both"/>
      </w:pPr>
      <w:r>
        <w:t>Выполнение поручений главы Ейского городского поселения Ейского района, заместителя главы Ейского городского поселения Ейского района по вопросам, входящим в компетенцию отдела культуры и молодежной политики.</w:t>
      </w:r>
    </w:p>
    <w:p w14:paraId="22C0E8C8" w14:textId="77777777" w:rsidR="00011B22" w:rsidRDefault="00CB6D33" w:rsidP="00055B33">
      <w:pPr>
        <w:pStyle w:val="1"/>
        <w:numPr>
          <w:ilvl w:val="1"/>
          <w:numId w:val="2"/>
        </w:numPr>
        <w:shd w:val="clear" w:color="auto" w:fill="auto"/>
        <w:tabs>
          <w:tab w:val="left" w:pos="1502"/>
        </w:tabs>
        <w:ind w:firstLine="600"/>
        <w:jc w:val="both"/>
      </w:pPr>
      <w:r>
        <w:t>Принятие мер по недопущению любой возможности возникновения конфликта интересов, то есть ситуации, при которой личная заинтересованность (возможность получения при исполнении должностных обязанностей доходов в виде денег, ценностей, иного имущества или услуг имущественного характера) муниципального служащего влияет или может повлиять на надлежащее исполнение им должностных обязанностей, при которой возникает или может возникнуть противоречия между личной заинтересованностью муниципального служащего и законными интересами граждан, организаций, общества или государства.</w:t>
      </w:r>
    </w:p>
    <w:p w14:paraId="5DAEF69A" w14:textId="77777777" w:rsidR="00011B22" w:rsidRDefault="00CB6D33" w:rsidP="00055B33">
      <w:pPr>
        <w:pStyle w:val="1"/>
        <w:numPr>
          <w:ilvl w:val="1"/>
          <w:numId w:val="2"/>
        </w:numPr>
        <w:shd w:val="clear" w:color="auto" w:fill="auto"/>
        <w:tabs>
          <w:tab w:val="left" w:pos="1215"/>
        </w:tabs>
        <w:ind w:firstLine="600"/>
        <w:jc w:val="both"/>
      </w:pPr>
      <w:r>
        <w:t>Для предотвращения и урегулирования конфликта интересов начальник отдела культуры и молодежной политики обязан уведомлять в письменной форме главу Ейского городского поселения Ейского района о возникшем конфликте интересов или его возможности возникновения; уведомлять представителя нанимателя, органы прокуратуры или другие государственные органы обо всех случаях обращения каких-либо лиц в целях склонения его к совершению коррупционных правонарушений.</w:t>
      </w:r>
    </w:p>
    <w:p w14:paraId="1C3769C2" w14:textId="07BBA365" w:rsidR="00011B22" w:rsidRDefault="00CB6D33" w:rsidP="00055B33">
      <w:pPr>
        <w:pStyle w:val="1"/>
        <w:numPr>
          <w:ilvl w:val="1"/>
          <w:numId w:val="2"/>
        </w:numPr>
        <w:shd w:val="clear" w:color="auto" w:fill="auto"/>
        <w:tabs>
          <w:tab w:val="left" w:pos="1502"/>
          <w:tab w:val="left" w:pos="6950"/>
        </w:tabs>
        <w:ind w:firstLine="600"/>
        <w:jc w:val="both"/>
      </w:pPr>
      <w:r>
        <w:t>Поддержание уровня квалификации,</w:t>
      </w:r>
      <w:r w:rsidR="009578A2">
        <w:t xml:space="preserve"> </w:t>
      </w:r>
      <w:r>
        <w:t>необходимой для</w:t>
      </w:r>
    </w:p>
    <w:p w14:paraId="14E0FBF7" w14:textId="77777777" w:rsidR="00011B22" w:rsidRDefault="00CB6D33" w:rsidP="00055B33">
      <w:pPr>
        <w:pStyle w:val="1"/>
        <w:shd w:val="clear" w:color="auto" w:fill="auto"/>
        <w:ind w:firstLine="0"/>
        <w:jc w:val="both"/>
      </w:pPr>
      <w:r>
        <w:t>надлежащего выполнения должностных обязанностей.</w:t>
      </w:r>
    </w:p>
    <w:p w14:paraId="162EE6F5" w14:textId="77777777" w:rsidR="00011B22" w:rsidRDefault="00CB6D33" w:rsidP="00055B33">
      <w:pPr>
        <w:pStyle w:val="1"/>
        <w:numPr>
          <w:ilvl w:val="1"/>
          <w:numId w:val="2"/>
        </w:numPr>
        <w:shd w:val="clear" w:color="auto" w:fill="auto"/>
        <w:tabs>
          <w:tab w:val="left" w:pos="1215"/>
        </w:tabs>
        <w:ind w:firstLine="600"/>
        <w:jc w:val="both"/>
      </w:pPr>
      <w:r>
        <w:t>Беречь муниципальное имущество, в том числе предоставленное ему для исполнения должностных обязанностей.</w:t>
      </w:r>
    </w:p>
    <w:p w14:paraId="205F0FA2" w14:textId="77777777" w:rsidR="00011B22" w:rsidRDefault="00CB6D33" w:rsidP="00055B33">
      <w:pPr>
        <w:pStyle w:val="1"/>
        <w:numPr>
          <w:ilvl w:val="1"/>
          <w:numId w:val="2"/>
        </w:numPr>
        <w:shd w:val="clear" w:color="auto" w:fill="auto"/>
        <w:tabs>
          <w:tab w:val="left" w:pos="1215"/>
        </w:tabs>
        <w:ind w:firstLine="600"/>
        <w:jc w:val="both"/>
      </w:pPr>
      <w:r>
        <w:t>Предоставление в установленном порядке предусмотренные федеральными краевыми законами сведения о себе и членов своей семьи, а также сведений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14:paraId="79E79064" w14:textId="77777777" w:rsidR="00011B22" w:rsidRDefault="00CB6D33" w:rsidP="00055B33">
      <w:pPr>
        <w:pStyle w:val="1"/>
        <w:numPr>
          <w:ilvl w:val="1"/>
          <w:numId w:val="2"/>
        </w:numPr>
        <w:shd w:val="clear" w:color="auto" w:fill="auto"/>
        <w:tabs>
          <w:tab w:val="left" w:pos="1174"/>
        </w:tabs>
        <w:ind w:firstLine="580"/>
        <w:jc w:val="both"/>
      </w:pPr>
      <w:r>
        <w:t>Неразглашение сведений, составляющих государственную и иную охраняемую законом тайну, а также сведений, ставших ему известными в связи с выполнением должностных обязанностей, в том числе сведений, касающихся частной жизни и здоровья граждан или затрагивающих их честь и достоинство.</w:t>
      </w:r>
    </w:p>
    <w:p w14:paraId="439B44AA" w14:textId="77777777" w:rsidR="00011B22" w:rsidRDefault="00CB6D33" w:rsidP="00055B33">
      <w:pPr>
        <w:pStyle w:val="11"/>
        <w:keepNext/>
        <w:keepLines/>
        <w:numPr>
          <w:ilvl w:val="0"/>
          <w:numId w:val="2"/>
        </w:numPr>
        <w:shd w:val="clear" w:color="auto" w:fill="auto"/>
        <w:tabs>
          <w:tab w:val="left" w:pos="332"/>
        </w:tabs>
        <w:spacing w:after="0"/>
      </w:pPr>
      <w:bookmarkStart w:id="6" w:name="bookmark6"/>
      <w:bookmarkStart w:id="7" w:name="bookmark7"/>
      <w:r>
        <w:t>ПРАВА</w:t>
      </w:r>
      <w:bookmarkEnd w:id="6"/>
      <w:bookmarkEnd w:id="7"/>
    </w:p>
    <w:p w14:paraId="36A5FCCF" w14:textId="4747228C" w:rsidR="00011B22" w:rsidRDefault="00CB6D33" w:rsidP="00055B33">
      <w:pPr>
        <w:pStyle w:val="1"/>
        <w:numPr>
          <w:ilvl w:val="1"/>
          <w:numId w:val="2"/>
        </w:numPr>
        <w:shd w:val="clear" w:color="auto" w:fill="auto"/>
        <w:tabs>
          <w:tab w:val="left" w:pos="1396"/>
        </w:tabs>
        <w:ind w:firstLine="580"/>
        <w:jc w:val="both"/>
      </w:pPr>
      <w:r>
        <w:t xml:space="preserve">Основные права начальника отдела культуры и молодежной политики определены статьей 11 Федерального закона от 2 марта </w:t>
      </w:r>
      <w:r w:rsidR="009578A2">
        <w:t xml:space="preserve">   </w:t>
      </w:r>
      <w:r>
        <w:t>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w:t>
      </w:r>
    </w:p>
    <w:p w14:paraId="18E05CE1" w14:textId="77777777" w:rsidR="00011B22" w:rsidRDefault="00CB6D33" w:rsidP="00055B33">
      <w:pPr>
        <w:pStyle w:val="1"/>
        <w:shd w:val="clear" w:color="auto" w:fill="auto"/>
        <w:ind w:left="540" w:firstLine="40"/>
        <w:jc w:val="both"/>
      </w:pPr>
      <w:r>
        <w:t>Исходя из установленных полномочий начальник отдела культуры и молодежной политики имеет право на :</w:t>
      </w:r>
    </w:p>
    <w:p w14:paraId="7257E8BF" w14:textId="77777777" w:rsidR="00011B22" w:rsidRDefault="00CB6D33" w:rsidP="00055B33">
      <w:pPr>
        <w:pStyle w:val="1"/>
        <w:numPr>
          <w:ilvl w:val="1"/>
          <w:numId w:val="2"/>
        </w:numPr>
        <w:shd w:val="clear" w:color="auto" w:fill="auto"/>
        <w:tabs>
          <w:tab w:val="left" w:pos="1396"/>
        </w:tabs>
        <w:ind w:firstLine="580"/>
        <w:jc w:val="both"/>
      </w:pPr>
      <w:r>
        <w:t>Реализацию установленных федеральными законами основных прав муниципального служащего.</w:t>
      </w:r>
    </w:p>
    <w:p w14:paraId="3188CC64" w14:textId="77777777" w:rsidR="00011B22" w:rsidRDefault="00CB6D33" w:rsidP="00055B33">
      <w:pPr>
        <w:pStyle w:val="1"/>
        <w:numPr>
          <w:ilvl w:val="1"/>
          <w:numId w:val="2"/>
        </w:numPr>
        <w:shd w:val="clear" w:color="auto" w:fill="auto"/>
        <w:tabs>
          <w:tab w:val="left" w:pos="1396"/>
        </w:tabs>
        <w:ind w:firstLine="580"/>
        <w:jc w:val="both"/>
      </w:pPr>
      <w:r>
        <w:t xml:space="preserve">Основные и дополнительные гарантии, предусмотренные </w:t>
      </w:r>
      <w:r>
        <w:lastRenderedPageBreak/>
        <w:t>федеральными законами и иными нормативными правовыми актами Российской Федерации и Краснодарского края.</w:t>
      </w:r>
    </w:p>
    <w:p w14:paraId="6815EC78" w14:textId="77777777" w:rsidR="00011B22" w:rsidRDefault="00CB6D33" w:rsidP="00055B33">
      <w:pPr>
        <w:pStyle w:val="1"/>
        <w:numPr>
          <w:ilvl w:val="1"/>
          <w:numId w:val="2"/>
        </w:numPr>
        <w:shd w:val="clear" w:color="auto" w:fill="auto"/>
        <w:tabs>
          <w:tab w:val="left" w:pos="1396"/>
        </w:tabs>
        <w:ind w:firstLine="580"/>
        <w:jc w:val="both"/>
      </w:pPr>
      <w:r>
        <w:t>Получение в пределах своих полномочий необходимую информацию у структурных подразделений администрации Ейского городского поселения Ейского района, предприятий, учреждений и организаций.</w:t>
      </w:r>
    </w:p>
    <w:p w14:paraId="2C1DB720" w14:textId="77777777" w:rsidR="00011B22" w:rsidRDefault="00CB6D33" w:rsidP="00055B33">
      <w:pPr>
        <w:pStyle w:val="1"/>
        <w:numPr>
          <w:ilvl w:val="1"/>
          <w:numId w:val="2"/>
        </w:numPr>
        <w:shd w:val="clear" w:color="auto" w:fill="auto"/>
        <w:tabs>
          <w:tab w:val="left" w:pos="1396"/>
        </w:tabs>
        <w:ind w:firstLine="580"/>
        <w:jc w:val="both"/>
      </w:pPr>
      <w:r>
        <w:t>Запрашивать у исполнителей (письменно и устно) информацию о ходе выполнения служебных документов.</w:t>
      </w:r>
    </w:p>
    <w:p w14:paraId="0B06FFF3" w14:textId="77777777" w:rsidR="00011B22" w:rsidRDefault="00CB6D33" w:rsidP="00055B33">
      <w:pPr>
        <w:pStyle w:val="1"/>
        <w:numPr>
          <w:ilvl w:val="1"/>
          <w:numId w:val="2"/>
        </w:numPr>
        <w:shd w:val="clear" w:color="auto" w:fill="auto"/>
        <w:tabs>
          <w:tab w:val="left" w:pos="1396"/>
        </w:tabs>
        <w:ind w:firstLine="580"/>
        <w:jc w:val="both"/>
      </w:pPr>
      <w:r>
        <w:t>Участие по своей инициативе в конкурсе па замещение вакантной должности муниципальной службы.</w:t>
      </w:r>
    </w:p>
    <w:p w14:paraId="2695BF08" w14:textId="77777777" w:rsidR="00011B22" w:rsidRDefault="00CB6D33" w:rsidP="00055B33">
      <w:pPr>
        <w:pStyle w:val="1"/>
        <w:numPr>
          <w:ilvl w:val="1"/>
          <w:numId w:val="2"/>
        </w:numPr>
        <w:shd w:val="clear" w:color="auto" w:fill="auto"/>
        <w:tabs>
          <w:tab w:val="left" w:pos="1396"/>
        </w:tabs>
        <w:ind w:firstLine="580"/>
        <w:jc w:val="both"/>
      </w:pPr>
      <w:r>
        <w:t>Проходить переподготовку (переквалификацию) и повышать квалификацию за счет средств местного бюджета.</w:t>
      </w:r>
    </w:p>
    <w:p w14:paraId="59CE60C2" w14:textId="77777777" w:rsidR="00011B22" w:rsidRDefault="00CB6D33" w:rsidP="00055B33">
      <w:pPr>
        <w:pStyle w:val="1"/>
        <w:numPr>
          <w:ilvl w:val="1"/>
          <w:numId w:val="2"/>
        </w:numPr>
        <w:shd w:val="clear" w:color="auto" w:fill="auto"/>
        <w:tabs>
          <w:tab w:val="left" w:pos="1396"/>
        </w:tabs>
        <w:ind w:firstLine="580"/>
        <w:jc w:val="both"/>
      </w:pPr>
      <w:r>
        <w:t>Претендовать на более высокую должность в порядке должностного роста.</w:t>
      </w:r>
    </w:p>
    <w:p w14:paraId="5D62DDEC" w14:textId="77777777" w:rsidR="00011B22" w:rsidRDefault="00CB6D33" w:rsidP="00055B33">
      <w:pPr>
        <w:pStyle w:val="11"/>
        <w:keepNext/>
        <w:keepLines/>
        <w:numPr>
          <w:ilvl w:val="0"/>
          <w:numId w:val="2"/>
        </w:numPr>
        <w:shd w:val="clear" w:color="auto" w:fill="auto"/>
        <w:tabs>
          <w:tab w:val="left" w:pos="328"/>
        </w:tabs>
        <w:spacing w:after="0"/>
      </w:pPr>
      <w:bookmarkStart w:id="8" w:name="bookmark8"/>
      <w:bookmarkStart w:id="9" w:name="bookmark9"/>
      <w:r>
        <w:t>ОТВЕТСТВЕННОСТЬ</w:t>
      </w:r>
      <w:bookmarkEnd w:id="8"/>
      <w:bookmarkEnd w:id="9"/>
    </w:p>
    <w:p w14:paraId="34E892B5" w14:textId="77777777" w:rsidR="00011B22" w:rsidRDefault="00CB6D33" w:rsidP="00055B33">
      <w:pPr>
        <w:pStyle w:val="1"/>
        <w:shd w:val="clear" w:color="auto" w:fill="auto"/>
        <w:ind w:firstLine="580"/>
        <w:jc w:val="both"/>
      </w:pPr>
      <w:r>
        <w:t>Начальник отдела культуры и молодежной политики несет установленную законодательством ответственность за:</w:t>
      </w:r>
    </w:p>
    <w:p w14:paraId="5950F9C7" w14:textId="77777777" w:rsidR="00011B22" w:rsidRDefault="00CB6D33" w:rsidP="00055B33">
      <w:pPr>
        <w:pStyle w:val="1"/>
        <w:numPr>
          <w:ilvl w:val="1"/>
          <w:numId w:val="2"/>
        </w:numPr>
        <w:shd w:val="clear" w:color="auto" w:fill="auto"/>
        <w:tabs>
          <w:tab w:val="left" w:pos="1139"/>
        </w:tabs>
        <w:ind w:firstLine="580"/>
        <w:jc w:val="both"/>
      </w:pPr>
      <w:r>
        <w:t>Несвоевременное и некачественное выполнение возложенных на него обязанностей, а также неиспользование прав, предусмотренных настоящей должностной инструкцией.</w:t>
      </w:r>
    </w:p>
    <w:p w14:paraId="5A67723F" w14:textId="77777777" w:rsidR="009578A2" w:rsidRDefault="00CB6D33" w:rsidP="00055B33">
      <w:pPr>
        <w:pStyle w:val="1"/>
        <w:numPr>
          <w:ilvl w:val="1"/>
          <w:numId w:val="2"/>
        </w:numPr>
        <w:shd w:val="clear" w:color="auto" w:fill="auto"/>
        <w:tabs>
          <w:tab w:val="left" w:pos="1396"/>
        </w:tabs>
        <w:ind w:firstLine="580"/>
        <w:jc w:val="both"/>
      </w:pPr>
      <w:r>
        <w:t>Нарушение трудовой дисциплины, охраны труда, правил внутреннего трудового распорядка.</w:t>
      </w:r>
    </w:p>
    <w:p w14:paraId="7E77678A" w14:textId="77777777" w:rsidR="00011B22" w:rsidRDefault="00CB6D33" w:rsidP="00055B33">
      <w:pPr>
        <w:pStyle w:val="1"/>
        <w:numPr>
          <w:ilvl w:val="1"/>
          <w:numId w:val="2"/>
        </w:numPr>
        <w:shd w:val="clear" w:color="auto" w:fill="auto"/>
        <w:tabs>
          <w:tab w:val="left" w:pos="1147"/>
        </w:tabs>
        <w:ind w:firstLine="600"/>
        <w:jc w:val="both"/>
      </w:pPr>
      <w:r>
        <w:t>Нарушение порядка работы со служебной информацией, а также за разглашение сведений, ставших ему известными в связи с выполнением должностных обязанностей.</w:t>
      </w:r>
    </w:p>
    <w:p w14:paraId="45CC0302" w14:textId="77777777" w:rsidR="00011B22" w:rsidRDefault="00CB6D33" w:rsidP="00055B33">
      <w:pPr>
        <w:pStyle w:val="1"/>
        <w:numPr>
          <w:ilvl w:val="1"/>
          <w:numId w:val="2"/>
        </w:numPr>
        <w:shd w:val="clear" w:color="auto" w:fill="auto"/>
        <w:tabs>
          <w:tab w:val="left" w:pos="1147"/>
        </w:tabs>
        <w:ind w:firstLine="600"/>
        <w:jc w:val="both"/>
      </w:pPr>
      <w:r>
        <w:t>Нарушение обязанностей, связанных с замещением должности муниципальной службы в соответствии с действующим законодательством.</w:t>
      </w:r>
    </w:p>
    <w:p w14:paraId="3E9C3087" w14:textId="77777777" w:rsidR="00011B22" w:rsidRDefault="00CB6D33" w:rsidP="00055B33">
      <w:pPr>
        <w:pStyle w:val="1"/>
        <w:numPr>
          <w:ilvl w:val="1"/>
          <w:numId w:val="2"/>
        </w:numPr>
        <w:shd w:val="clear" w:color="auto" w:fill="auto"/>
        <w:tabs>
          <w:tab w:val="left" w:pos="1140"/>
        </w:tabs>
        <w:ind w:firstLine="600"/>
        <w:jc w:val="both"/>
      </w:pPr>
      <w:r>
        <w:t>Нарушение требования Федерального закона от 25 декабря 2008 года № 273-ФЗ «О противодействии коррупции».</w:t>
      </w:r>
    </w:p>
    <w:p w14:paraId="08FE8BDB" w14:textId="77777777" w:rsidR="00011B22" w:rsidRDefault="00CB6D33" w:rsidP="00055B33">
      <w:pPr>
        <w:pStyle w:val="1"/>
        <w:numPr>
          <w:ilvl w:val="1"/>
          <w:numId w:val="2"/>
        </w:numPr>
        <w:shd w:val="clear" w:color="auto" w:fill="auto"/>
        <w:tabs>
          <w:tab w:val="left" w:pos="1456"/>
        </w:tabs>
        <w:ind w:firstLine="600"/>
        <w:jc w:val="both"/>
      </w:pPr>
      <w:r>
        <w:t>Невыполнение кодекса этики и служебного поведения муниципального</w:t>
      </w:r>
      <w:r>
        <w:rPr>
          <w:vertAlign w:val="superscript"/>
        </w:rPr>
        <w:t>:</w:t>
      </w:r>
      <w:r>
        <w:t xml:space="preserve"> служащего администрации Ейского городского поселения Ейского района.</w:t>
      </w:r>
    </w:p>
    <w:p w14:paraId="2847F7BF" w14:textId="77777777" w:rsidR="00011B22" w:rsidRDefault="00CB6D33" w:rsidP="00055B33">
      <w:pPr>
        <w:pStyle w:val="1"/>
        <w:numPr>
          <w:ilvl w:val="1"/>
          <w:numId w:val="2"/>
        </w:numPr>
        <w:shd w:val="clear" w:color="auto" w:fill="auto"/>
        <w:tabs>
          <w:tab w:val="left" w:pos="1150"/>
        </w:tabs>
        <w:ind w:firstLine="600"/>
        <w:jc w:val="both"/>
      </w:pPr>
      <w:r>
        <w:t>Ущерб, причиненный администрации Ейского городского поселения Ейского района при выполнении должностных обязанностей.</w:t>
      </w:r>
    </w:p>
    <w:p w14:paraId="6BF83426" w14:textId="77777777" w:rsidR="00011B22" w:rsidRDefault="00CB6D33" w:rsidP="00055B33">
      <w:pPr>
        <w:pStyle w:val="1"/>
        <w:numPr>
          <w:ilvl w:val="1"/>
          <w:numId w:val="2"/>
        </w:numPr>
        <w:shd w:val="clear" w:color="auto" w:fill="auto"/>
        <w:tabs>
          <w:tab w:val="left" w:pos="1140"/>
        </w:tabs>
        <w:ind w:firstLine="600"/>
        <w:jc w:val="both"/>
      </w:pPr>
      <w:r>
        <w:t>Действие или бездействие, ведущее к нарушению прав, законных интересов граждан.</w:t>
      </w:r>
    </w:p>
    <w:p w14:paraId="2BF586DF" w14:textId="77777777" w:rsidR="00011B22" w:rsidRDefault="00CB6D33" w:rsidP="00055B33">
      <w:pPr>
        <w:pStyle w:val="1"/>
        <w:numPr>
          <w:ilvl w:val="1"/>
          <w:numId w:val="2"/>
        </w:numPr>
        <w:shd w:val="clear" w:color="auto" w:fill="auto"/>
        <w:tabs>
          <w:tab w:val="left" w:pos="1140"/>
        </w:tabs>
        <w:ind w:firstLine="600"/>
        <w:jc w:val="both"/>
      </w:pPr>
      <w:r>
        <w:t>Неправомерное использование служебных полномочий, а также использование их в личных целях.</w:t>
      </w:r>
    </w:p>
    <w:p w14:paraId="0543F69A" w14:textId="5399E525" w:rsidR="00011B22" w:rsidRDefault="00CB6D33" w:rsidP="00055B33">
      <w:pPr>
        <w:pStyle w:val="1"/>
        <w:shd w:val="clear" w:color="auto" w:fill="auto"/>
        <w:ind w:firstLine="600"/>
        <w:jc w:val="both"/>
      </w:pPr>
      <w:r>
        <w:t>СОГЛАСОВАНО</w:t>
      </w:r>
      <w:r w:rsidR="00737486">
        <w:t>:</w:t>
      </w:r>
    </w:p>
    <w:p w14:paraId="4B9B37F2" w14:textId="77777777" w:rsidR="00737486" w:rsidRDefault="00737486" w:rsidP="00055B33">
      <w:pPr>
        <w:pStyle w:val="1"/>
        <w:shd w:val="clear" w:color="auto" w:fill="auto"/>
        <w:ind w:firstLine="600"/>
        <w:jc w:val="both"/>
      </w:pPr>
    </w:p>
    <w:p w14:paraId="1B582067" w14:textId="77777777" w:rsidR="00011B22" w:rsidRDefault="00CB6D33" w:rsidP="00055B33">
      <w:pPr>
        <w:pStyle w:val="1"/>
        <w:shd w:val="clear" w:color="auto" w:fill="auto"/>
        <w:ind w:firstLine="600"/>
        <w:jc w:val="both"/>
      </w:pPr>
      <w:r>
        <w:t>Заместитель главы</w:t>
      </w:r>
    </w:p>
    <w:p w14:paraId="0CD0F400" w14:textId="6DEA610B" w:rsidR="00011B22" w:rsidRDefault="00CB6D33" w:rsidP="00737486">
      <w:pPr>
        <w:pStyle w:val="1"/>
        <w:shd w:val="clear" w:color="auto" w:fill="auto"/>
        <w:ind w:firstLine="600"/>
        <w:jc w:val="both"/>
      </w:pPr>
      <w:r>
        <w:t>Ейского городско</w:t>
      </w:r>
      <w:r w:rsidR="00737486">
        <w:t xml:space="preserve">го </w:t>
      </w:r>
      <w:r>
        <w:t>селения</w:t>
      </w:r>
      <w:r w:rsidR="00737486">
        <w:t xml:space="preserve"> Ейского района</w:t>
      </w:r>
    </w:p>
    <w:p w14:paraId="42E28022" w14:textId="6B654DA0" w:rsidR="00737486" w:rsidRDefault="00737486" w:rsidP="00737486">
      <w:pPr>
        <w:pStyle w:val="1"/>
        <w:shd w:val="clear" w:color="auto" w:fill="auto"/>
        <w:ind w:firstLine="600"/>
        <w:jc w:val="both"/>
      </w:pPr>
      <w:r>
        <w:t>_______________________(ФИО)</w:t>
      </w:r>
    </w:p>
    <w:p w14:paraId="7FA2C1C0" w14:textId="77777777" w:rsidR="00737486" w:rsidRDefault="00737486" w:rsidP="00055B33">
      <w:pPr>
        <w:pStyle w:val="1"/>
        <w:shd w:val="clear" w:color="auto" w:fill="auto"/>
        <w:ind w:firstLine="600"/>
        <w:jc w:val="both"/>
      </w:pPr>
    </w:p>
    <w:p w14:paraId="472D5920" w14:textId="285FD608" w:rsidR="00011B22" w:rsidRDefault="00CB6D33" w:rsidP="00055B33">
      <w:pPr>
        <w:pStyle w:val="1"/>
        <w:shd w:val="clear" w:color="auto" w:fill="auto"/>
        <w:ind w:firstLine="600"/>
        <w:jc w:val="both"/>
      </w:pPr>
      <w:r>
        <w:t>С инструкцией ознакомлен:</w:t>
      </w:r>
    </w:p>
    <w:p w14:paraId="0AD41D1D" w14:textId="08E893C3" w:rsidR="00737486" w:rsidRDefault="00737486" w:rsidP="00055B33">
      <w:pPr>
        <w:pStyle w:val="1"/>
        <w:shd w:val="clear" w:color="auto" w:fill="auto"/>
        <w:ind w:firstLine="600"/>
        <w:jc w:val="both"/>
      </w:pPr>
      <w:r>
        <w:t>______________________(ФИО)</w:t>
      </w:r>
    </w:p>
    <w:sectPr w:rsidR="00737486">
      <w:pgSz w:w="11900" w:h="16840"/>
      <w:pgMar w:top="864" w:right="802" w:bottom="1138" w:left="1644" w:header="436" w:footer="71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8879" w14:textId="77777777" w:rsidR="00D167B4" w:rsidRDefault="00D167B4">
      <w:r>
        <w:separator/>
      </w:r>
    </w:p>
  </w:endnote>
  <w:endnote w:type="continuationSeparator" w:id="0">
    <w:p w14:paraId="4AA6FE96" w14:textId="77777777" w:rsidR="00D167B4" w:rsidRDefault="00D16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443D8" w14:textId="77777777" w:rsidR="00D167B4" w:rsidRDefault="00D167B4"/>
  </w:footnote>
  <w:footnote w:type="continuationSeparator" w:id="0">
    <w:p w14:paraId="61951496" w14:textId="77777777" w:rsidR="00D167B4" w:rsidRDefault="00D167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6E2F29"/>
    <w:multiLevelType w:val="multilevel"/>
    <w:tmpl w:val="0130F79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760682F"/>
    <w:multiLevelType w:val="multilevel"/>
    <w:tmpl w:val="2D72B37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1422537">
    <w:abstractNumId w:val="0"/>
  </w:num>
  <w:num w:numId="2" w16cid:durableId="774403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22"/>
    <w:rsid w:val="000029C0"/>
    <w:rsid w:val="00011B22"/>
    <w:rsid w:val="00055B33"/>
    <w:rsid w:val="002967FB"/>
    <w:rsid w:val="00633D97"/>
    <w:rsid w:val="00737486"/>
    <w:rsid w:val="009578A2"/>
    <w:rsid w:val="00CB6D33"/>
    <w:rsid w:val="00D023A7"/>
    <w:rsid w:val="00D1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0F65"/>
  <w15:docId w15:val="{455D9562-4977-4A37-98A2-0D88FC48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w w:val="80"/>
      <w:sz w:val="30"/>
      <w:szCs w:val="3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a4">
    <w:name w:val="Подпись к картинке"/>
    <w:basedOn w:val="a"/>
    <w:link w:val="a3"/>
    <w:pPr>
      <w:shd w:val="clear" w:color="auto" w:fill="FFFFFF"/>
    </w:pPr>
    <w:rPr>
      <w:rFonts w:ascii="Times New Roman" w:eastAsia="Times New Roman" w:hAnsi="Times New Roman" w:cs="Times New Roman"/>
      <w:w w:val="80"/>
      <w:sz w:val="30"/>
      <w:szCs w:val="3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00"/>
      <w:jc w:val="center"/>
      <w:outlineLvl w:val="0"/>
    </w:pPr>
    <w:rPr>
      <w:rFonts w:ascii="Times New Roman" w:eastAsia="Times New Roman" w:hAnsi="Times New Roman" w:cs="Times New Roman"/>
      <w:b/>
      <w:bCs/>
      <w:sz w:val="28"/>
      <w:szCs w:val="28"/>
    </w:rPr>
  </w:style>
  <w:style w:type="paragraph" w:styleId="a6">
    <w:name w:val="List Paragraph"/>
    <w:basedOn w:val="a"/>
    <w:uiPriority w:val="34"/>
    <w:qFormat/>
    <w:rsid w:val="00633D97"/>
    <w:pPr>
      <w:widowControl/>
      <w:spacing w:after="160" w:line="259" w:lineRule="auto"/>
      <w:ind w:left="720"/>
      <w:contextualSpacing/>
    </w:pPr>
    <w:rPr>
      <w:rFonts w:ascii="Calibri" w:eastAsia="Calibri" w:hAnsi="Calibri" w:cs="Times New Roman"/>
      <w:color w:val="auto"/>
      <w:kern w:val="2"/>
      <w:sz w:val="22"/>
      <w:szCs w:val="22"/>
      <w:lang w:eastAsia="en-US" w:bidi="ar-SA"/>
    </w:rPr>
  </w:style>
  <w:style w:type="paragraph" w:styleId="a7">
    <w:name w:val="No Spacing"/>
    <w:uiPriority w:val="1"/>
    <w:qFormat/>
    <w:rsid w:val="00633D97"/>
    <w:rPr>
      <w:color w:val="000000"/>
    </w:rPr>
  </w:style>
  <w:style w:type="table" w:styleId="a8">
    <w:name w:val="Table Grid"/>
    <w:basedOn w:val="a1"/>
    <w:uiPriority w:val="39"/>
    <w:rsid w:val="00737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22DD8-7FD1-43FD-ABF0-1E08D8CC9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1788</Words>
  <Characters>10192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User27</cp:lastModifiedBy>
  <cp:revision>4</cp:revision>
  <dcterms:created xsi:type="dcterms:W3CDTF">2026-01-19T12:07:00Z</dcterms:created>
  <dcterms:modified xsi:type="dcterms:W3CDTF">2026-01-19T12:49:00Z</dcterms:modified>
</cp:coreProperties>
</file>